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1D3" w:rsidRPr="00FB6802" w:rsidRDefault="009431D3" w:rsidP="009431D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>ОБЗОР</w:t>
      </w:r>
    </w:p>
    <w:p w:rsidR="009431D3" w:rsidRPr="00FB6802" w:rsidRDefault="009431D3" w:rsidP="009431D3">
      <w:pPr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по результатам вступивших в законную силу решений судов, арбитражных судов о признании </w:t>
      </w:r>
      <w:proofErr w:type="gramStart"/>
      <w:r w:rsidRPr="00FB6802">
        <w:rPr>
          <w:rFonts w:ascii="Times New Roman" w:hAnsi="Times New Roman" w:cs="Times New Roman"/>
          <w:b/>
          <w:sz w:val="28"/>
          <w:szCs w:val="28"/>
        </w:rPr>
        <w:t>недействительными</w:t>
      </w:r>
      <w:proofErr w:type="gramEnd"/>
      <w:r w:rsidRPr="00FB6802">
        <w:rPr>
          <w:rFonts w:ascii="Times New Roman" w:hAnsi="Times New Roman" w:cs="Times New Roman"/>
          <w:b/>
          <w:sz w:val="28"/>
          <w:szCs w:val="28"/>
        </w:rPr>
        <w:t xml:space="preserve"> ненормативных правовых актов, незаконными решений и действий (бездействий)  органов местного самоуправления, организаций и их должностных лиц в целях выработки и принятия мер по предупреждению и устранению причин выявленных нарушений</w:t>
      </w:r>
    </w:p>
    <w:p w:rsidR="009431D3" w:rsidRPr="00FB6802" w:rsidRDefault="009431D3" w:rsidP="009431D3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802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A4A1E">
        <w:rPr>
          <w:rFonts w:ascii="Times New Roman" w:hAnsi="Times New Roman" w:cs="Times New Roman"/>
          <w:b/>
          <w:sz w:val="28"/>
          <w:szCs w:val="28"/>
        </w:rPr>
        <w:t>1</w:t>
      </w:r>
      <w:r w:rsidRPr="00FB6802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 w:rsidR="009A4A1E">
        <w:rPr>
          <w:rFonts w:ascii="Times New Roman" w:hAnsi="Times New Roman" w:cs="Times New Roman"/>
          <w:b/>
          <w:sz w:val="28"/>
          <w:szCs w:val="28"/>
        </w:rPr>
        <w:t>5</w:t>
      </w:r>
      <w:r w:rsidRPr="00FB680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431D3" w:rsidRDefault="009431D3" w:rsidP="008051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п. 2.1. ст. 6 Федерального закона от 25.12.2008 г. №273-ФЗ «О противодействии коррупции» одной из мер профилактики коррупции является рассмотрение в органах местного самоуправления не реже одного раза в квартал вопросов правоприменительной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органах государственной власти,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органах государственной власти субъектов Российской Федерации, органах местного самоуправления, других органах, организациях,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выявленных нарушений.</w:t>
      </w:r>
    </w:p>
    <w:p w:rsidR="009431D3" w:rsidRDefault="009431D3" w:rsidP="009431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вышеназванной нормы в </w:t>
      </w:r>
      <w:r w:rsidR="009A4A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9A4A1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были рассмотрены следующие  судебные решения:</w:t>
      </w:r>
    </w:p>
    <w:p w:rsidR="009431D3" w:rsidRDefault="009431D3" w:rsidP="009431D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2D33" w:rsidRDefault="009431D3" w:rsidP="0076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62D33">
        <w:rPr>
          <w:rFonts w:ascii="Times New Roman" w:hAnsi="Times New Roman" w:cs="Times New Roman"/>
          <w:b/>
          <w:i/>
          <w:sz w:val="28"/>
          <w:szCs w:val="28"/>
        </w:rPr>
        <w:t xml:space="preserve">Публичному акционерному обществу отказано в признании ненормативного правового акта администрации </w:t>
      </w:r>
      <w:proofErr w:type="gramStart"/>
      <w:r w:rsidR="00762D33">
        <w:rPr>
          <w:rFonts w:ascii="Times New Roman" w:hAnsi="Times New Roman" w:cs="Times New Roman"/>
          <w:b/>
          <w:i/>
          <w:sz w:val="28"/>
          <w:szCs w:val="28"/>
        </w:rPr>
        <w:t>недействительным</w:t>
      </w:r>
      <w:proofErr w:type="gramEnd"/>
      <w:r w:rsidR="00762D33">
        <w:rPr>
          <w:rFonts w:ascii="Times New Roman" w:hAnsi="Times New Roman" w:cs="Times New Roman"/>
          <w:b/>
          <w:i/>
          <w:sz w:val="28"/>
          <w:szCs w:val="28"/>
        </w:rPr>
        <w:t xml:space="preserve"> и   действий в выдаче разрешения на использование земельного участка незаконными </w:t>
      </w:r>
    </w:p>
    <w:p w:rsidR="00762D33" w:rsidRDefault="00762D33" w:rsidP="00762D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2D33" w:rsidRPr="005802F3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5802F3">
        <w:rPr>
          <w:sz w:val="28"/>
          <w:szCs w:val="28"/>
        </w:rPr>
        <w:t>Публич</w:t>
      </w:r>
      <w:r>
        <w:rPr>
          <w:sz w:val="28"/>
          <w:szCs w:val="28"/>
        </w:rPr>
        <w:t>ное акционерное общество "ХХХ" (далее - ПАО "ХХХ</w:t>
      </w:r>
      <w:r w:rsidRPr="005802F3">
        <w:rPr>
          <w:sz w:val="28"/>
          <w:szCs w:val="28"/>
        </w:rPr>
        <w:t>", заявитель) обратилось в Арбитражный суд Тамбовской области с заявлением о признании недействительным постановления администрации города Тамбова от 30.05.2016 N 3228 "О разрешении ООО "</w:t>
      </w:r>
      <w:r>
        <w:rPr>
          <w:sz w:val="28"/>
          <w:szCs w:val="28"/>
        </w:rPr>
        <w:t>ХХХ</w:t>
      </w:r>
      <w:proofErr w:type="gramStart"/>
      <w:r>
        <w:rPr>
          <w:sz w:val="28"/>
          <w:szCs w:val="28"/>
        </w:rPr>
        <w:t>2</w:t>
      </w:r>
      <w:proofErr w:type="gramEnd"/>
      <w:r w:rsidRPr="005802F3">
        <w:rPr>
          <w:sz w:val="28"/>
          <w:szCs w:val="28"/>
        </w:rPr>
        <w:t>" использование земель в границах улиц Магистральной, Агапкина, Рылеева без предоставления и установления сервитута для размещения тепловых сетей"; о признании незаконными действий администрации горо</w:t>
      </w:r>
      <w:r>
        <w:rPr>
          <w:sz w:val="28"/>
          <w:szCs w:val="28"/>
        </w:rPr>
        <w:t>да Тамбова по выдаче ООО "ХХХ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>"</w:t>
      </w:r>
      <w:r w:rsidRPr="005802F3">
        <w:rPr>
          <w:sz w:val="28"/>
          <w:szCs w:val="28"/>
        </w:rPr>
        <w:t xml:space="preserve"> разрешения на использование земель.</w:t>
      </w:r>
    </w:p>
    <w:p w:rsidR="00762D33" w:rsidRPr="005802F3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hyperlink r:id="rId5" w:tooltip="Решение Арбитражного суда Тамбовской области от 25.08.2023 по делу N А64-4065/2021 Требование: О признании незаконными и отмене решения Администрации г.Тамбова Тамбовской области. Решение: В удовлетворении требования отказано.{КонсультантПлюс}" w:history="1">
        <w:r w:rsidRPr="005802F3">
          <w:rPr>
            <w:color w:val="0000FF"/>
            <w:sz w:val="28"/>
            <w:szCs w:val="28"/>
          </w:rPr>
          <w:t>Решением</w:t>
        </w:r>
      </w:hyperlink>
      <w:r w:rsidRPr="005802F3">
        <w:rPr>
          <w:sz w:val="28"/>
          <w:szCs w:val="28"/>
        </w:rPr>
        <w:t xml:space="preserve"> Арбитражного суда Тамбовской области от 25.08.2023, оставленным без изменения </w:t>
      </w:r>
      <w:hyperlink r:id="rId6" w:tooltip="Постановление Девятнадцатого арбитражного апелляционного суда от 09.11.2023 N 19АП-7342/2022 по делу N А64-4065/2021 Требование: О признании недействительным ненормативного правового акта. Решение: В удовлетворении требования отказано.{КонсультантПлюс}" w:history="1">
        <w:r w:rsidRPr="005802F3">
          <w:rPr>
            <w:color w:val="0000FF"/>
            <w:sz w:val="28"/>
            <w:szCs w:val="28"/>
          </w:rPr>
          <w:t>постановлением</w:t>
        </w:r>
      </w:hyperlink>
      <w:r w:rsidRPr="005802F3">
        <w:rPr>
          <w:sz w:val="28"/>
          <w:szCs w:val="28"/>
        </w:rPr>
        <w:t xml:space="preserve"> Девятнадцатого арбитражного апелляционного суда от 09.11.2023, в удовлетворении заявленных требований общества отказано.</w:t>
      </w:r>
    </w:p>
    <w:p w:rsidR="00762D33" w:rsidRPr="00C059CC" w:rsidRDefault="00762D33" w:rsidP="00762D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9CC">
        <w:rPr>
          <w:rFonts w:ascii="Times New Roman" w:hAnsi="Times New Roman" w:cs="Times New Roman"/>
          <w:sz w:val="28"/>
          <w:szCs w:val="28"/>
        </w:rPr>
        <w:t>Законность судебных актов проверена судом кассационной инстанции.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lastRenderedPageBreak/>
        <w:t>Как следует из материалов дела, ООО "ХХХ</w:t>
      </w:r>
      <w:proofErr w:type="gramStart"/>
      <w:r w:rsidRPr="00C059CC">
        <w:rPr>
          <w:sz w:val="28"/>
          <w:szCs w:val="28"/>
        </w:rPr>
        <w:t>2</w:t>
      </w:r>
      <w:proofErr w:type="gramEnd"/>
      <w:r w:rsidRPr="00C059CC">
        <w:rPr>
          <w:sz w:val="28"/>
          <w:szCs w:val="28"/>
        </w:rPr>
        <w:t>" обратилось в орган местного самоуправления с заявлением о выдаче разрешения на использование земель в границах улиц Магистральной, Мичуринской, Агапкина, Рылеева в городе Тамбове без предоставления и установления сервитута для размещения тепловых сетей.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По результатам рассмотрения указанного обращения постановлением администрации города Тамбова от 30.05.2016 г. N 3228 обществу с ограниченной ответственностью "ХХХ</w:t>
      </w:r>
      <w:proofErr w:type="gramStart"/>
      <w:r w:rsidRPr="00C059CC">
        <w:rPr>
          <w:sz w:val="28"/>
          <w:szCs w:val="28"/>
        </w:rPr>
        <w:t>2</w:t>
      </w:r>
      <w:proofErr w:type="gramEnd"/>
      <w:r w:rsidRPr="00C059CC">
        <w:rPr>
          <w:sz w:val="28"/>
          <w:szCs w:val="28"/>
        </w:rPr>
        <w:t>" разрешено использование земель площадью 19 990,0 кв. м в границах улиц Магистральной, Мичуринской, Агапкина, Рылеева в квартале с кадастровым номером 68:29:0210004 без предоставления и установления сервитутов сроком на 11 месяцев согласно прилагаемой схеме расположения земель на кадастровом плане территории города Тамбова.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Постановлением администрации города Тамбова от 11.03.2019 N 1231 в постановление от 30.05.2016 г. N 3228 внесены изменения, согласно которым вместо слов "в квартале с кадастровым номером 68:29:0210004" следует читать "в кварталах с кадастровыми номерами 68:29:0210001, 68:29:0210002, 68:29:0210003, 68:29:0210004".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На основании полученного разрешения на использование земель ООО "ХХХ</w:t>
      </w:r>
      <w:proofErr w:type="gramStart"/>
      <w:r w:rsidRPr="00C059CC">
        <w:rPr>
          <w:sz w:val="28"/>
          <w:szCs w:val="28"/>
        </w:rPr>
        <w:t>2</w:t>
      </w:r>
      <w:proofErr w:type="gramEnd"/>
      <w:r w:rsidRPr="00C059CC">
        <w:rPr>
          <w:sz w:val="28"/>
          <w:szCs w:val="28"/>
        </w:rPr>
        <w:t>" осуществило строительство тепловых сетей на указанных землях.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Отказывая в удовлетворении заявленных требований ПАО «ХХХ», арбитражный суд первой и апелляционной инстанций обоснованно учитывал следующее.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059CC">
        <w:rPr>
          <w:sz w:val="28"/>
          <w:szCs w:val="28"/>
        </w:rPr>
        <w:t xml:space="preserve">Согласно </w:t>
      </w:r>
      <w:hyperlink r:id="rId7" w:tooltip="&quot;Земельный кодекс Российской Федерации&quot; от 25.10.2001 N 136-ФЗ (ред. от 04.08.2023) (с изм. и доп., вступ. в силу с 01.09.2023)------------ Недействующая редакция{КонсультантПлюс}" w:history="1">
        <w:r w:rsidRPr="00C059CC">
          <w:rPr>
            <w:color w:val="0000FF"/>
            <w:sz w:val="28"/>
            <w:szCs w:val="28"/>
          </w:rPr>
          <w:t>пункту 3 статьи 39.36</w:t>
        </w:r>
      </w:hyperlink>
      <w:r w:rsidRPr="00C059CC">
        <w:rPr>
          <w:sz w:val="28"/>
          <w:szCs w:val="28"/>
        </w:rPr>
        <w:t xml:space="preserve"> Земельного кодекса Российской Федерации (далее - ЗК РФ) виды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(за исключением объектов, указанных в </w:t>
      </w:r>
      <w:hyperlink r:id="rId8" w:tooltip="&quot;Земельный кодекс Российской Федерации&quot; от 25.10.2001 N 136-ФЗ (ред. от 04.08.2023) (с изм. и доп., вступ. в силу с 01.09.2023)------------ Недействующая редакция{КонсультантПлюс}" w:history="1">
        <w:r w:rsidRPr="00C059CC">
          <w:rPr>
            <w:color w:val="0000FF"/>
            <w:sz w:val="28"/>
            <w:szCs w:val="28"/>
          </w:rPr>
          <w:t>пунктах 1</w:t>
        </w:r>
      </w:hyperlink>
      <w:r w:rsidRPr="00C059CC">
        <w:rPr>
          <w:sz w:val="28"/>
          <w:szCs w:val="28"/>
        </w:rPr>
        <w:t xml:space="preserve"> - </w:t>
      </w:r>
      <w:hyperlink r:id="rId9" w:tooltip="&quot;Земельный кодекс Российской Федерации&quot; от 25.10.2001 N 136-ФЗ (ред. от 04.08.2023) (с изм. и доп., вступ. в силу с 01.09.2023)------------ Недействующая редакция{КонсультантПлюс}" w:history="1">
        <w:r w:rsidRPr="00C059CC">
          <w:rPr>
            <w:color w:val="0000FF"/>
            <w:sz w:val="28"/>
            <w:szCs w:val="28"/>
          </w:rPr>
          <w:t>2</w:t>
        </w:r>
      </w:hyperlink>
      <w:r w:rsidRPr="00C059CC">
        <w:rPr>
          <w:sz w:val="28"/>
          <w:szCs w:val="28"/>
        </w:rPr>
        <w:t xml:space="preserve"> и </w:t>
      </w:r>
      <w:hyperlink r:id="rId10" w:tooltip="&quot;Земельный кодекс Российской Федерации&quot; от 25.10.2001 N 136-ФЗ (ред. от 04.08.2023) (с изм. и доп., вступ. в силу с 01.09.2023)------------ Недействующая редакция{КонсультантПлюс}" w:history="1">
        <w:r w:rsidRPr="00C059CC">
          <w:rPr>
            <w:color w:val="0000FF"/>
            <w:sz w:val="28"/>
            <w:szCs w:val="28"/>
          </w:rPr>
          <w:t>3.1 настоящей статьи</w:t>
        </w:r>
      </w:hyperlink>
      <w:r w:rsidRPr="00C059CC">
        <w:rPr>
          <w:sz w:val="28"/>
          <w:szCs w:val="28"/>
        </w:rPr>
        <w:t>), устанавливаются Правительством Российской Федерации.</w:t>
      </w:r>
      <w:proofErr w:type="gramEnd"/>
      <w:r w:rsidRPr="00C059CC">
        <w:rPr>
          <w:sz w:val="28"/>
          <w:szCs w:val="28"/>
        </w:rPr>
        <w:t xml:space="preserve"> Порядок и условия размещения указанных объектов устанавливаются нормативным правовым актом субъекта Российской Федерации.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hyperlink r:id="rId11" w:tooltip="Постановление Правительства РФ от 03.12.2014 N 1300 (ред. от 21.03.2023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 w:history="1">
        <w:proofErr w:type="gramStart"/>
        <w:r w:rsidRPr="00C059CC">
          <w:rPr>
            <w:color w:val="0000FF"/>
            <w:sz w:val="28"/>
            <w:szCs w:val="28"/>
          </w:rPr>
          <w:t>Пунктом 7</w:t>
        </w:r>
      </w:hyperlink>
      <w:r w:rsidRPr="00C059CC">
        <w:rPr>
          <w:sz w:val="28"/>
          <w:szCs w:val="28"/>
        </w:rPr>
        <w:t xml:space="preserve"> Постановления Правительства РФ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 (далее - Перечень N 1300) установлено, что к объектам, размещение которых может осуществляться на землях или земельных участках, находящихся в государственной или муниципальной собственности, без</w:t>
      </w:r>
      <w:proofErr w:type="gramEnd"/>
      <w:r w:rsidRPr="00C059CC">
        <w:rPr>
          <w:sz w:val="28"/>
          <w:szCs w:val="28"/>
        </w:rPr>
        <w:t xml:space="preserve"> предоставления земельных участков и установления сервитутов также относятся тепловые сети всех видов, включая сети горячего водоснабжения, для размещения которых не требуется разрешения на строительство.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059CC">
        <w:rPr>
          <w:sz w:val="28"/>
          <w:szCs w:val="28"/>
        </w:rPr>
        <w:t xml:space="preserve">Согласно пункту 2 Порядка и условий размещения объектов на землях или земельных участках, находящихся в государственной или </w:t>
      </w:r>
      <w:r w:rsidRPr="00C059CC">
        <w:rPr>
          <w:sz w:val="28"/>
          <w:szCs w:val="28"/>
        </w:rPr>
        <w:lastRenderedPageBreak/>
        <w:t xml:space="preserve">муниципальной собственности, в том числе на земельных участках, расположенных в границах земель лесного фонда, без предоставления земельных участков и установления сервитутов, публичного сервитута на территории Тамбовской области, утвержденного </w:t>
      </w:r>
      <w:hyperlink r:id="rId12" w:tooltip="Постановление администрации Тамбовской области от 09.04.2015 N 351 (ред. от 07.08.2023) &quot;Об утверждении Порядка и условий размещения объектов на землях или земельных участках, находящихся в государственной или муниципальной собственности, в том числе на земель" w:history="1">
        <w:r w:rsidRPr="00C059CC">
          <w:rPr>
            <w:color w:val="0000FF"/>
            <w:sz w:val="28"/>
            <w:szCs w:val="28"/>
          </w:rPr>
          <w:t>постановлением</w:t>
        </w:r>
      </w:hyperlink>
      <w:r w:rsidRPr="00C059CC">
        <w:rPr>
          <w:sz w:val="28"/>
          <w:szCs w:val="28"/>
        </w:rPr>
        <w:t xml:space="preserve"> администрации Тамбовской области от 09.04.2015 N 351, объекты размещаются на землях или земельных участках</w:t>
      </w:r>
      <w:proofErr w:type="gramEnd"/>
      <w:r w:rsidRPr="00C059CC">
        <w:rPr>
          <w:sz w:val="28"/>
          <w:szCs w:val="28"/>
        </w:rPr>
        <w:t>, находящихся в государственной или муниципальной собственности, в том числе на земельных участках, расположенных в границах земель лесного фонда, без предоставления земельных участков и установления сервитутов, публичного сервитута на основании соответствующего решения уполномоченного органа по распоряжению земельными участками.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Как следует из материалов дела, спорные земли, использование которых разрешено ООО "ХХХ</w:t>
      </w:r>
      <w:proofErr w:type="gramStart"/>
      <w:r w:rsidRPr="00C059CC">
        <w:rPr>
          <w:sz w:val="28"/>
          <w:szCs w:val="28"/>
        </w:rPr>
        <w:t>2</w:t>
      </w:r>
      <w:proofErr w:type="gramEnd"/>
      <w:r w:rsidRPr="00C059CC">
        <w:rPr>
          <w:sz w:val="28"/>
          <w:szCs w:val="28"/>
        </w:rPr>
        <w:t>", находятся в территориальной зоне "Ж-1", в которой допускается размещение тепловых сетей, включая сети горячего водоснабжения.</w:t>
      </w:r>
    </w:p>
    <w:p w:rsidR="00762D33" w:rsidRPr="00C059CC" w:rsidRDefault="00762D33" w:rsidP="00762D33">
      <w:pPr>
        <w:pStyle w:val="ConsPlusNormal"/>
        <w:ind w:firstLine="540"/>
        <w:jc w:val="both"/>
        <w:rPr>
          <w:sz w:val="28"/>
          <w:szCs w:val="28"/>
        </w:rPr>
      </w:pPr>
      <w:r w:rsidRPr="00C059CC">
        <w:rPr>
          <w:sz w:val="28"/>
          <w:szCs w:val="28"/>
        </w:rPr>
        <w:t>Кроме того, как установлено в ходе судебного разбирательства, земли, предоставленные ООО "ХХХ</w:t>
      </w:r>
      <w:proofErr w:type="gramStart"/>
      <w:r w:rsidRPr="00C059CC">
        <w:rPr>
          <w:sz w:val="28"/>
          <w:szCs w:val="28"/>
        </w:rPr>
        <w:t>2</w:t>
      </w:r>
      <w:proofErr w:type="gramEnd"/>
      <w:r w:rsidRPr="00C059CC">
        <w:rPr>
          <w:sz w:val="28"/>
          <w:szCs w:val="28"/>
        </w:rPr>
        <w:t>" для строительства тепловых сетей, на каком-либо праве не принадлежат ПАО "ХХХ".</w:t>
      </w:r>
    </w:p>
    <w:p w:rsidR="00762D33" w:rsidRDefault="00762D33" w:rsidP="00762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A03">
        <w:rPr>
          <w:rFonts w:ascii="Times New Roman" w:hAnsi="Times New Roman" w:cs="Times New Roman"/>
          <w:sz w:val="28"/>
          <w:szCs w:val="28"/>
        </w:rPr>
        <w:t xml:space="preserve">Постановлением Арбитражного суда Центрального округа от 27.02.2024 по делу N А64-4065/2021 </w:t>
      </w:r>
      <w:hyperlink r:id="rId13" w:tooltip="Решение Арбитражного суда Тамбовской области от 25.08.2023 по делу N А64-4065/2021 Требование: О признании незаконными и отмене решения Администрации г.Тамбова Тамбовской области. Решение: В удовлетворении требования отказано.{КонсультантПлюс}" w:history="1">
        <w:r w:rsidRPr="00943A0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Pr="00943A03">
        <w:rPr>
          <w:rFonts w:ascii="Times New Roman" w:hAnsi="Times New Roman" w:cs="Times New Roman"/>
          <w:sz w:val="28"/>
          <w:szCs w:val="28"/>
        </w:rPr>
        <w:t xml:space="preserve"> Арбитражного суда Тамбовской области от 25.08.2023 и </w:t>
      </w:r>
      <w:hyperlink r:id="rId14" w:tooltip="Постановление Девятнадцатого арбитражного апелляционного суда от 09.11.2023 N 19АП-7342/2022 по делу N А64-4065/2021 Требование: О признании недействительным ненормативного правового акта. Решение: В удовлетворении требования отказано.{КонсультантПлюс}" w:history="1">
        <w:r w:rsidRPr="00943A0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943A03">
        <w:rPr>
          <w:rFonts w:ascii="Times New Roman" w:hAnsi="Times New Roman" w:cs="Times New Roman"/>
          <w:sz w:val="28"/>
          <w:szCs w:val="28"/>
        </w:rPr>
        <w:t xml:space="preserve"> Девятнадцатого арбитражного апелляционного суда от 09.11.2023 по делу N А64-4065/2021 оставлены без изменения, а кассационная жалоба - без удовлетворения.</w:t>
      </w:r>
    </w:p>
    <w:p w:rsidR="00762D33" w:rsidRPr="00943A03" w:rsidRDefault="00762D33" w:rsidP="00762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3A03">
        <w:rPr>
          <w:rFonts w:ascii="Times New Roman" w:hAnsi="Times New Roman" w:cs="Times New Roman"/>
          <w:sz w:val="28"/>
          <w:szCs w:val="28"/>
        </w:rPr>
        <w:t>Определением Верховного Суда РФ от 03.</w:t>
      </w:r>
      <w:r>
        <w:rPr>
          <w:rFonts w:ascii="Times New Roman" w:hAnsi="Times New Roman" w:cs="Times New Roman"/>
          <w:sz w:val="28"/>
          <w:szCs w:val="28"/>
        </w:rPr>
        <w:t xml:space="preserve">07.2024 N 310-ЭС24-951 </w:t>
      </w:r>
      <w:r w:rsidRPr="00943A03">
        <w:rPr>
          <w:rFonts w:ascii="Times New Roman" w:hAnsi="Times New Roman" w:cs="Times New Roman"/>
          <w:sz w:val="28"/>
          <w:szCs w:val="28"/>
        </w:rPr>
        <w:t>ПАО «ХХХ»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отказано.</w:t>
      </w:r>
    </w:p>
    <w:p w:rsidR="00762D33" w:rsidRDefault="00762D33" w:rsidP="00762D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2D33" w:rsidRPr="00D4322F" w:rsidRDefault="00762D33" w:rsidP="00762D33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22F">
        <w:rPr>
          <w:rFonts w:ascii="Times New Roman" w:hAnsi="Times New Roman" w:cs="Times New Roman"/>
          <w:i/>
          <w:sz w:val="28"/>
          <w:szCs w:val="28"/>
        </w:rPr>
        <w:t>Определение Верховного Суда РФ от 03.07.2024 N 310-ЭС24-951 по делу N А64-4065/2021</w:t>
      </w:r>
    </w:p>
    <w:p w:rsidR="00762D33" w:rsidRDefault="00762D33" w:rsidP="009431D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431D3" w:rsidRDefault="00762D33" w:rsidP="009431D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8A3A58" w:rsidRPr="008A3A58">
        <w:rPr>
          <w:rFonts w:ascii="Times New Roman" w:hAnsi="Times New Roman" w:cs="Times New Roman"/>
          <w:b/>
          <w:i/>
          <w:sz w:val="28"/>
          <w:szCs w:val="28"/>
        </w:rPr>
        <w:t xml:space="preserve">Обществу с ограниченной ответственности «ХХХ» отказано в признании недействительным постановления </w:t>
      </w:r>
      <w:r w:rsidR="00C059CC">
        <w:rPr>
          <w:rFonts w:ascii="Times New Roman" w:hAnsi="Times New Roman" w:cs="Times New Roman"/>
          <w:b/>
          <w:i/>
          <w:sz w:val="28"/>
          <w:szCs w:val="28"/>
        </w:rPr>
        <w:t xml:space="preserve">администрации </w:t>
      </w:r>
      <w:r w:rsidR="008A3A58" w:rsidRPr="008A3A58">
        <w:rPr>
          <w:rFonts w:ascii="Times New Roman" w:hAnsi="Times New Roman" w:cs="Times New Roman"/>
          <w:b/>
          <w:i/>
          <w:sz w:val="28"/>
          <w:szCs w:val="28"/>
        </w:rPr>
        <w:t>«Об устройстве балкона к квартире жилого дома»</w:t>
      </w:r>
      <w:r w:rsidR="009431D3" w:rsidRPr="008A3A5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431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31D3" w:rsidRDefault="009431D3" w:rsidP="00943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5216" w:rsidRPr="008051C1" w:rsidRDefault="008051C1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ООО "ХХХ</w:t>
      </w:r>
      <w:r w:rsidR="00015216" w:rsidRPr="008051C1">
        <w:rPr>
          <w:sz w:val="28"/>
          <w:szCs w:val="28"/>
        </w:rPr>
        <w:t>" обратилось в Арбитражный суд Свердловской облас</w:t>
      </w:r>
      <w:r w:rsidR="00C059CC">
        <w:rPr>
          <w:sz w:val="28"/>
          <w:szCs w:val="28"/>
        </w:rPr>
        <w:t>ти с заявлением к администрации</w:t>
      </w:r>
      <w:r w:rsidR="00015216" w:rsidRPr="008051C1">
        <w:rPr>
          <w:sz w:val="28"/>
          <w:szCs w:val="28"/>
        </w:rPr>
        <w:t xml:space="preserve"> о признании недействительным постановления от 10.10.2001 N 805 "Об устройстве балкона к квартире жилого дома N 38 по ул. </w:t>
      </w:r>
      <w:proofErr w:type="spellStart"/>
      <w:r w:rsidR="00015216" w:rsidRPr="008051C1">
        <w:rPr>
          <w:sz w:val="28"/>
          <w:szCs w:val="28"/>
        </w:rPr>
        <w:t>Патриса</w:t>
      </w:r>
      <w:proofErr w:type="spellEnd"/>
      <w:r w:rsidR="00015216" w:rsidRPr="008051C1">
        <w:rPr>
          <w:sz w:val="28"/>
          <w:szCs w:val="28"/>
        </w:rPr>
        <w:t xml:space="preserve"> Лумумбы".</w:t>
      </w:r>
    </w:p>
    <w:p w:rsidR="00015216" w:rsidRPr="008051C1" w:rsidRDefault="00762D33" w:rsidP="008051C1">
      <w:pPr>
        <w:pStyle w:val="ConsPlusNormal"/>
        <w:ind w:firstLine="540"/>
        <w:jc w:val="both"/>
        <w:rPr>
          <w:sz w:val="28"/>
          <w:szCs w:val="28"/>
        </w:rPr>
      </w:pPr>
      <w:hyperlink r:id="rId15" w:tooltip="Решение Арбитражного суда Свердловской области от 27.09.2023 по делу N А60-23925/2023 Требование: О признании незаконным и отмене постановления Администрации Чкаловского района г.Екатеринбурга. Решение: В удовлетворении требования отказано.{КонсультантПлюс}" w:history="1">
        <w:r w:rsidR="00015216" w:rsidRPr="008051C1">
          <w:rPr>
            <w:color w:val="0000FF"/>
            <w:sz w:val="28"/>
            <w:szCs w:val="28"/>
          </w:rPr>
          <w:t>Решением</w:t>
        </w:r>
      </w:hyperlink>
      <w:r w:rsidR="00015216" w:rsidRPr="008051C1">
        <w:rPr>
          <w:sz w:val="28"/>
          <w:szCs w:val="28"/>
        </w:rPr>
        <w:t xml:space="preserve"> Арбитражного суда Свердловской области от 27.09.2023 в удовлетворении заявленных требований отказано.</w:t>
      </w:r>
      <w:r w:rsidR="008051C1">
        <w:rPr>
          <w:sz w:val="28"/>
          <w:szCs w:val="28"/>
        </w:rPr>
        <w:t xml:space="preserve"> </w:t>
      </w:r>
      <w:hyperlink r:id="rId16" w:tooltip="Постановление Семнадцатого арбитражного апелляционного суда от 23.11.2023 N 17АП-12418/2023-АК по делу N А60-23925/2023 Требование: О признании незаконным постановления администрации об устройстве балкона к квартире. Решение: В удовлетворении требования отказа" w:history="1">
        <w:r w:rsidR="00015216" w:rsidRPr="008051C1">
          <w:rPr>
            <w:color w:val="0000FF"/>
            <w:sz w:val="28"/>
            <w:szCs w:val="28"/>
          </w:rPr>
          <w:t>Постановлением</w:t>
        </w:r>
      </w:hyperlink>
      <w:r w:rsidR="00015216" w:rsidRPr="008051C1">
        <w:rPr>
          <w:sz w:val="28"/>
          <w:szCs w:val="28"/>
        </w:rPr>
        <w:t xml:space="preserve"> Семнадцатого арбитражного апелляционного суда от 23.11.2023 решение суда оставлено без изменения.</w:t>
      </w:r>
    </w:p>
    <w:p w:rsidR="00015216" w:rsidRPr="008051C1" w:rsidRDefault="00015216" w:rsidP="0080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51C1">
        <w:rPr>
          <w:rFonts w:ascii="Times New Roman" w:hAnsi="Times New Roman" w:cs="Times New Roman"/>
          <w:sz w:val="28"/>
          <w:szCs w:val="28"/>
        </w:rPr>
        <w:t>Законность судебных актов проверена судом кассационной инстанции.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lastRenderedPageBreak/>
        <w:t>Как следует из материалов дела</w:t>
      </w:r>
      <w:r w:rsidR="008051C1">
        <w:rPr>
          <w:sz w:val="28"/>
          <w:szCs w:val="28"/>
        </w:rPr>
        <w:t xml:space="preserve"> и установлено судами, ООО "ХХХ</w:t>
      </w:r>
      <w:r w:rsidRPr="008051C1">
        <w:rPr>
          <w:sz w:val="28"/>
          <w:szCs w:val="28"/>
        </w:rPr>
        <w:t xml:space="preserve">" является собственником нежилого помещения площадью 4259,3 кв. м, расположенного на цокольном этаже многоквартирного жилого дома по адресу: г. Екатеринбург, ул. </w:t>
      </w:r>
      <w:proofErr w:type="spellStart"/>
      <w:r w:rsidRPr="008051C1">
        <w:rPr>
          <w:sz w:val="28"/>
          <w:szCs w:val="28"/>
        </w:rPr>
        <w:t>Патриса</w:t>
      </w:r>
      <w:proofErr w:type="spellEnd"/>
      <w:r w:rsidRPr="008051C1">
        <w:rPr>
          <w:sz w:val="28"/>
          <w:szCs w:val="28"/>
        </w:rPr>
        <w:t xml:space="preserve"> Лумумбы, д. 38 (далее также - МКД), что подтверждается свидетельством о государственной регистрации права от 22.09.2008.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051C1">
        <w:rPr>
          <w:sz w:val="28"/>
          <w:szCs w:val="28"/>
        </w:rPr>
        <w:t xml:space="preserve">Постановлением главы администрации от 10.10.2001 N 805 "Об устройстве балкона к квартире N 160 жилого дома N 38 по ул. </w:t>
      </w:r>
      <w:proofErr w:type="spellStart"/>
      <w:r w:rsidRPr="008051C1">
        <w:rPr>
          <w:sz w:val="28"/>
          <w:szCs w:val="28"/>
        </w:rPr>
        <w:t>Патриса</w:t>
      </w:r>
      <w:proofErr w:type="spellEnd"/>
      <w:r w:rsidRPr="008051C1">
        <w:rPr>
          <w:sz w:val="28"/>
          <w:szCs w:val="28"/>
        </w:rPr>
        <w:t xml:space="preserve"> Лумумбы" собственнику помещения в указанном МКД разрешено устройство балкона к двухкомнатной квартире N 160 общей полезной площадью 43,3 кв. м для улучшения жилищных условий.</w:t>
      </w:r>
      <w:proofErr w:type="gramEnd"/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Полагая, что устройство балкона на крыше помещения, принадлежащего обществу, произведено с нарушением строи</w:t>
      </w:r>
      <w:r w:rsidR="008051C1">
        <w:rPr>
          <w:sz w:val="28"/>
          <w:szCs w:val="28"/>
        </w:rPr>
        <w:t>тельных норм и правил, ООО "ХХХ</w:t>
      </w:r>
      <w:r w:rsidRPr="008051C1">
        <w:rPr>
          <w:sz w:val="28"/>
          <w:szCs w:val="28"/>
        </w:rPr>
        <w:t>" обратилось 04.05.2023 в арбитражный суд с заявлением о признании постановления от 10.10.2001 N 805, недействительным.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 xml:space="preserve">Отказывая в удовлетворении заявленных требований, суды исходили из правомерности вынесенного администрацией постановления, а также из того, что заявителем пропущен срок на обращение в арбитражный суд, предусмотренный </w:t>
      </w:r>
      <w:hyperlink r:id="rId17" w:tooltip="&quot;Арбитражный процессуальный кодекс Российской Федерации&quot; от 24.07.2002 N 95-ФЗ (ред. от 25.12.2023) (с изм. и доп., вступ. в силу с 05.01.2024)------------ Недействующая редакция{КонсультантПлюс}" w:history="1">
        <w:r w:rsidRPr="008051C1">
          <w:rPr>
            <w:color w:val="0000FF"/>
            <w:sz w:val="28"/>
            <w:szCs w:val="28"/>
          </w:rPr>
          <w:t>частью 4 статьи 198</w:t>
        </w:r>
      </w:hyperlink>
      <w:r w:rsidRPr="008051C1">
        <w:rPr>
          <w:sz w:val="28"/>
          <w:szCs w:val="28"/>
        </w:rPr>
        <w:t xml:space="preserve"> АПК РФ.</w:t>
      </w:r>
    </w:p>
    <w:p w:rsidR="00015216" w:rsidRPr="00015216" w:rsidRDefault="00015216" w:rsidP="0080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следует из материалов дела, в период возникновения спорных правоотношений действовало </w:t>
      </w:r>
      <w:hyperlink r:id="rId18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решение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Екатеринбургской городской Думы от 14.12.1999 N 77/6 "Об утверждении Положения "О порядке перепланировки, переустройства, реконструкции и переоборудования помещений в жилых домах в г. Екатеринбурге" (далее - Положение N 77/6), в </w:t>
      </w:r>
      <w:hyperlink r:id="rId19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пункте 1.3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которого предусмотрено, что разрешением на перепланировку, реконструкцию и переоборудование помещений, если иное не определено данным</w:t>
      </w:r>
      <w:proofErr w:type="gramEnd"/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20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Положением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является постановление Главы районной администрации, а при отсутствии согласия на проведение перепланировки жилого помещения лиц, указанных в </w:t>
      </w:r>
      <w:hyperlink r:id="rId21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подпункте "в" пункта 2.2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этого Положения - также и решение суда, разрешающего вопрос о возможности проведения перепланировки.</w:t>
      </w:r>
    </w:p>
    <w:p w:rsidR="00015216" w:rsidRPr="00015216" w:rsidRDefault="00015216" w:rsidP="0080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</w:t>
      </w:r>
      <w:hyperlink r:id="rId22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пункта 1.9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N 77/6 подготовка материалов для принятия постановления о разрешении производства перепланировки, переоборудования и реконструкции помещений (далее, если не установлено иное, - перепланировка) осуществляет районная межведомственная комиссия, действующая на основании указанного </w:t>
      </w:r>
      <w:hyperlink r:id="rId23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Положения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15216" w:rsidRPr="00015216" w:rsidRDefault="00015216" w:rsidP="0080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</w:t>
      </w:r>
      <w:hyperlink r:id="rId24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пункта</w:t>
        </w:r>
        <w:proofErr w:type="gramEnd"/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 xml:space="preserve"> 2.2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N 77/6 перепланировка жилого помещения может быть осуществлена с письменного согласия: а) собственников жилого помещения (в соответствии с законодательством уполномоченных лиц); б) обладателей права хозяйственного ведения или оперативного управления на жилое помещение.</w:t>
      </w:r>
    </w:p>
    <w:p w:rsidR="00015216" w:rsidRPr="00015216" w:rsidRDefault="00015216" w:rsidP="0080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Порядок принятия решения о перепланировке урегулирован </w:t>
      </w:r>
      <w:hyperlink r:id="rId25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разделом 4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N 77/6.</w:t>
      </w:r>
    </w:p>
    <w:p w:rsidR="00015216" w:rsidRPr="00015216" w:rsidRDefault="00015216" w:rsidP="008051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26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пунктами 4.7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27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015216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4.8</w:t>
        </w:r>
      </w:hyperlink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Положения N 77/6 комиссия вправе принять одно из следующих решений: 1) рекомендовать Главе администрации района разрешить заявителю произвести перепланировку; 2) </w:t>
      </w:r>
      <w:r w:rsidRPr="0001521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рекомендовать Главе администрации района отказать заявителю в проведении перепланировки. При принятии положительного решения о возможности проведения перепланировки комиссия утверждает проект перепланировки, о чем производится соответствующая на нем надпись, заверяемая подписью председателя комиссии и печатью районной администрации.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 xml:space="preserve">Судами установлено и заявителем документально не оспорено, что при обращении в администрацию в целях согласования перепланировки представлены все необходимые документы, предусмотренные </w:t>
      </w:r>
      <w:hyperlink r:id="rId28" w:tooltip="Решение Екатеринбургской городской Думы от 14.12.1999 N 77/6 (ред. от 10.06.2003) &quot;Об утверждении Положения &quot;О порядке перепланировки, переустройства, реконструкции и переоборудования помещений в жилых домах в г. Екатеринбурге&quot;------------ Утратил силу или отм" w:history="1">
        <w:r w:rsidRPr="008051C1">
          <w:rPr>
            <w:color w:val="0000FF"/>
            <w:sz w:val="28"/>
            <w:szCs w:val="28"/>
          </w:rPr>
          <w:t>Положением</w:t>
        </w:r>
      </w:hyperlink>
      <w:r w:rsidRPr="008051C1">
        <w:rPr>
          <w:sz w:val="28"/>
          <w:szCs w:val="28"/>
        </w:rPr>
        <w:t>, в том числе заключение проектного предприятия общества с ограниченной ответственностью "Ремонт-проект".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Суды установили, что на основании решения межведомственной комиссии от 06.09.2001 (протокол N 92) принято постановление главы администрации от 10.10.2001 N 805; актом комиссии от 15.10.2001 о готовности помещения в эксплуатацию после строительства лоджии (</w:t>
      </w:r>
      <w:proofErr w:type="gramStart"/>
      <w:r w:rsidRPr="008051C1">
        <w:rPr>
          <w:sz w:val="28"/>
          <w:szCs w:val="28"/>
        </w:rPr>
        <w:t xml:space="preserve">балкона) </w:t>
      </w:r>
      <w:proofErr w:type="gramEnd"/>
      <w:r w:rsidRPr="008051C1">
        <w:rPr>
          <w:sz w:val="28"/>
          <w:szCs w:val="28"/>
        </w:rPr>
        <w:t>перепланировка признана принятой и готовой к эксплуатации, сделав обоснованный вывод, что на момент принятия оспариваемого постановления N 805 перепланировка осуществлена с учетом требований действующего законодательства.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Доказательств, опровергающих данный вывод судов, обществом в материалы дела, суду не представлено.</w:t>
      </w:r>
    </w:p>
    <w:p w:rsidR="00015216" w:rsidRPr="008051C1" w:rsidRDefault="00015216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Судом апелляционной инстанцией верно указано на то, что произведенная фактически реконструкция, а не перепланировка свидетельствует о неверном исполнении, а не о незаконности постановления N 805.</w:t>
      </w:r>
    </w:p>
    <w:p w:rsidR="006F0EEB" w:rsidRPr="008051C1" w:rsidRDefault="006F0EEB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С учетом приведенного, доводы заявителя жалобы в этой части основаны на ошибочном толковании норм материального права, противоречат материалам дела.</w:t>
      </w:r>
    </w:p>
    <w:p w:rsidR="006F0EEB" w:rsidRPr="008051C1" w:rsidRDefault="006F0EEB" w:rsidP="008051C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051C1">
        <w:rPr>
          <w:sz w:val="28"/>
          <w:szCs w:val="28"/>
        </w:rPr>
        <w:t xml:space="preserve">В соответствии с </w:t>
      </w:r>
      <w:hyperlink r:id="rId29" w:tooltip="&quot;Арбитражный процессуальный кодекс Российской Федерации&quot; от 24.07.2002 N 95-ФЗ (ред. от 25.12.2023) (с изм. и доп., вступ. в силу с 05.01.2024)------------ Недействующая редакция{КонсультантПлюс}" w:history="1">
        <w:r w:rsidRPr="008051C1">
          <w:rPr>
            <w:color w:val="0000FF"/>
            <w:sz w:val="28"/>
            <w:szCs w:val="28"/>
          </w:rPr>
          <w:t>частью 4 статьи 198</w:t>
        </w:r>
      </w:hyperlink>
      <w:r w:rsidRPr="008051C1">
        <w:rPr>
          <w:sz w:val="28"/>
          <w:szCs w:val="28"/>
        </w:rPr>
        <w:t xml:space="preserve"> АПК РФ заявление о признании ненормативных правовых актов недействительными, решений и действий (бездействия) незаконными может быть подано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</w:t>
      </w:r>
      <w:proofErr w:type="gramEnd"/>
      <w:r w:rsidRPr="008051C1">
        <w:rPr>
          <w:sz w:val="28"/>
          <w:szCs w:val="28"/>
        </w:rPr>
        <w:t xml:space="preserve"> Пропущенный по уважительной причине срок подачи заявления может быть восстановлен судом.</w:t>
      </w:r>
    </w:p>
    <w:p w:rsidR="006F0EEB" w:rsidRPr="008051C1" w:rsidRDefault="006F0EEB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Как верно указали суды, из содержания приведенных норм следует, что моментом, с которого начинается исчисление трехмесячного срока, признается день, когда гражданину, организации стало известно о нарушении их прав и законных интересов, если иное не установлено федеральным законом.</w:t>
      </w:r>
    </w:p>
    <w:p w:rsidR="006F0EEB" w:rsidRPr="008051C1" w:rsidRDefault="006F0EEB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 xml:space="preserve">Процессуальный срок подлежит восстановлению по ходатайству лица, участвующего в деле, если иное не предусмотрено </w:t>
      </w:r>
      <w:hyperlink r:id="rId30" w:tooltip="&quot;Арбитражный процессуальный кодекс Российской Федерации&quot; от 24.07.2002 N 95-ФЗ (ред. от 25.12.2023) (с изм. и доп., вступ. в силу с 05.01.2024)------------ Недействующая редакция{КонсультантПлюс}" w:history="1">
        <w:r w:rsidRPr="008051C1">
          <w:rPr>
            <w:color w:val="0000FF"/>
            <w:sz w:val="28"/>
            <w:szCs w:val="28"/>
          </w:rPr>
          <w:t>АПК</w:t>
        </w:r>
      </w:hyperlink>
      <w:r w:rsidRPr="008051C1">
        <w:rPr>
          <w:sz w:val="28"/>
          <w:szCs w:val="28"/>
        </w:rPr>
        <w:t xml:space="preserve"> РФ. Арбитражный суд восстанавливает пропущенный процессуальный срок, если признает причины пропуска уважительными (</w:t>
      </w:r>
      <w:hyperlink r:id="rId31" w:tooltip="&quot;Арбитражный процессуальный кодекс Российской Федерации&quot; от 24.07.2002 N 95-ФЗ (ред. от 25.12.2023) (с изм. и доп., вступ. в силу с 05.01.2024)------------ Недействующая редакция{КонсультантПлюс}" w:history="1">
        <w:r w:rsidRPr="008051C1">
          <w:rPr>
            <w:color w:val="0000FF"/>
            <w:sz w:val="28"/>
            <w:szCs w:val="28"/>
          </w:rPr>
          <w:t>части 1</w:t>
        </w:r>
      </w:hyperlink>
      <w:r w:rsidRPr="008051C1">
        <w:rPr>
          <w:sz w:val="28"/>
          <w:szCs w:val="28"/>
        </w:rPr>
        <w:t xml:space="preserve"> и </w:t>
      </w:r>
      <w:hyperlink r:id="rId32" w:tooltip="&quot;Арбитражный процессуальный кодекс Российской Федерации&quot; от 24.07.2002 N 95-ФЗ (ред. от 25.12.2023) (с изм. и доп., вступ. в силу с 05.01.2024)------------ Недействующая редакция{КонсультантПлюс}" w:history="1">
        <w:r w:rsidRPr="008051C1">
          <w:rPr>
            <w:color w:val="0000FF"/>
            <w:sz w:val="28"/>
            <w:szCs w:val="28"/>
          </w:rPr>
          <w:t>2 статьи 117</w:t>
        </w:r>
      </w:hyperlink>
      <w:r w:rsidRPr="008051C1">
        <w:rPr>
          <w:sz w:val="28"/>
          <w:szCs w:val="28"/>
        </w:rPr>
        <w:t xml:space="preserve"> АПК РФ).</w:t>
      </w:r>
    </w:p>
    <w:p w:rsidR="00C059CC" w:rsidRDefault="006F0EEB" w:rsidP="008051C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051C1">
        <w:rPr>
          <w:sz w:val="28"/>
          <w:szCs w:val="28"/>
        </w:rPr>
        <w:t xml:space="preserve">Верховным Судом Российской Федерации в </w:t>
      </w:r>
      <w:hyperlink r:id="rId33" w:tooltip="Постановление Пленума Верховного Суда РФ от 28.06.2022 N 21 &quot;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&quot;{Консуль" w:history="1">
        <w:r w:rsidRPr="008051C1">
          <w:rPr>
            <w:color w:val="0000FF"/>
            <w:sz w:val="28"/>
            <w:szCs w:val="28"/>
          </w:rPr>
          <w:t>пункте 16</w:t>
        </w:r>
      </w:hyperlink>
      <w:r w:rsidRPr="008051C1">
        <w:rPr>
          <w:sz w:val="28"/>
          <w:szCs w:val="28"/>
        </w:rPr>
        <w:t xml:space="preserve"> постановления </w:t>
      </w:r>
      <w:r w:rsidRPr="008051C1">
        <w:rPr>
          <w:sz w:val="28"/>
          <w:szCs w:val="28"/>
        </w:rPr>
        <w:lastRenderedPageBreak/>
        <w:t>Пленума от 28.06.2022 N 21 "О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Федерации" разъяснено, что пропуск установленного срока обращения в суд не является основанием для отказа в принятии административного искового заявления (заявления) к</w:t>
      </w:r>
      <w:r w:rsidR="008051C1" w:rsidRPr="008051C1">
        <w:rPr>
          <w:sz w:val="28"/>
          <w:szCs w:val="28"/>
        </w:rPr>
        <w:t xml:space="preserve"> производству суда.</w:t>
      </w:r>
      <w:proofErr w:type="gramEnd"/>
      <w:r w:rsidR="008051C1" w:rsidRPr="008051C1">
        <w:rPr>
          <w:sz w:val="28"/>
          <w:szCs w:val="28"/>
        </w:rPr>
        <w:t xml:space="preserve"> Причины пропуска срока обращения в суд выясняются в предварительном судебном заседании или судебном заседании. </w:t>
      </w:r>
    </w:p>
    <w:p w:rsidR="008051C1" w:rsidRPr="008051C1" w:rsidRDefault="008051C1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Судами из материалов дела установлено, что оспариваемое постановление принято администрацией 10.10.2001.</w:t>
      </w:r>
    </w:p>
    <w:p w:rsidR="008051C1" w:rsidRPr="008051C1" w:rsidRDefault="00C059CC" w:rsidP="008051C1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051C1" w:rsidRPr="008051C1">
        <w:rPr>
          <w:sz w:val="28"/>
          <w:szCs w:val="28"/>
        </w:rPr>
        <w:t xml:space="preserve">уды, исходя из существа принятого постановления, </w:t>
      </w:r>
      <w:r>
        <w:rPr>
          <w:sz w:val="28"/>
          <w:szCs w:val="28"/>
        </w:rPr>
        <w:t xml:space="preserve">посчитали, что </w:t>
      </w:r>
      <w:r w:rsidR="008051C1" w:rsidRPr="008051C1">
        <w:rPr>
          <w:sz w:val="28"/>
          <w:szCs w:val="28"/>
        </w:rPr>
        <w:t>общество должно было узнать об этом постановлении, нарушении им его прав и законных интересов сразу после начала выполнения работ по устройству балкона.</w:t>
      </w:r>
    </w:p>
    <w:p w:rsidR="008051C1" w:rsidRPr="008051C1" w:rsidRDefault="008051C1" w:rsidP="008051C1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8051C1">
        <w:rPr>
          <w:sz w:val="28"/>
          <w:szCs w:val="28"/>
        </w:rPr>
        <w:t xml:space="preserve">Судами установлено, что готовность балкона к эксплуатации установлена 15.10.2001, в связи с этим, как обоснованно указано судами об устройстве балкона обществу должно было быть известно с указанной даты; о </w:t>
      </w:r>
      <w:r w:rsidR="00B9211F">
        <w:rPr>
          <w:sz w:val="28"/>
          <w:szCs w:val="28"/>
        </w:rPr>
        <w:t>перепланировке балкона ООО "ХХХ</w:t>
      </w:r>
      <w:r w:rsidRPr="008051C1">
        <w:rPr>
          <w:sz w:val="28"/>
          <w:szCs w:val="28"/>
        </w:rPr>
        <w:t>" известно 30.07.2001, что подтверждается согласованием на построенное металлического ограждения на крыше магазина.</w:t>
      </w:r>
      <w:proofErr w:type="gramEnd"/>
    </w:p>
    <w:p w:rsidR="008051C1" w:rsidRPr="008051C1" w:rsidRDefault="008051C1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>Доказательств обратного материалы дела не содержат.</w:t>
      </w:r>
    </w:p>
    <w:p w:rsidR="008051C1" w:rsidRDefault="008051C1" w:rsidP="008051C1">
      <w:pPr>
        <w:pStyle w:val="ConsPlusNormal"/>
        <w:ind w:firstLine="540"/>
        <w:jc w:val="both"/>
        <w:rPr>
          <w:sz w:val="28"/>
          <w:szCs w:val="28"/>
        </w:rPr>
      </w:pPr>
      <w:r w:rsidRPr="008051C1">
        <w:rPr>
          <w:sz w:val="28"/>
          <w:szCs w:val="28"/>
        </w:rPr>
        <w:t xml:space="preserve">С учетом установленного, </w:t>
      </w:r>
      <w:proofErr w:type="gramStart"/>
      <w:r w:rsidRPr="008051C1">
        <w:rPr>
          <w:sz w:val="28"/>
          <w:szCs w:val="28"/>
        </w:rPr>
        <w:t>суды</w:t>
      </w:r>
      <w:proofErr w:type="gramEnd"/>
      <w:r w:rsidRPr="008051C1">
        <w:rPr>
          <w:sz w:val="28"/>
          <w:szCs w:val="28"/>
        </w:rPr>
        <w:t xml:space="preserve"> верно заключили, что в рассматриваемом случае само по себе получение постановления тол</w:t>
      </w:r>
      <w:r w:rsidR="008A3A58">
        <w:rPr>
          <w:sz w:val="28"/>
          <w:szCs w:val="28"/>
        </w:rPr>
        <w:t>ько в 2023 году (от ТСЖ "ХХХ</w:t>
      </w:r>
      <w:r w:rsidRPr="008051C1">
        <w:rPr>
          <w:sz w:val="28"/>
          <w:szCs w:val="28"/>
        </w:rPr>
        <w:t>") свидетельствует об отсутствии у общества интереса к его более раннему получению, а не об уважительности причин пропуска срока.</w:t>
      </w:r>
    </w:p>
    <w:p w:rsidR="00B9211F" w:rsidRPr="008A3A58" w:rsidRDefault="00B9211F" w:rsidP="008051C1">
      <w:pPr>
        <w:pStyle w:val="ConsPlusNormal"/>
        <w:ind w:firstLine="540"/>
        <w:jc w:val="both"/>
        <w:rPr>
          <w:sz w:val="28"/>
          <w:szCs w:val="28"/>
        </w:rPr>
      </w:pPr>
      <w:r w:rsidRPr="008A3A58">
        <w:rPr>
          <w:sz w:val="28"/>
          <w:szCs w:val="28"/>
        </w:rPr>
        <w:t>Постановлением Арбитражного суда Уральского округа от 11.04.2024 №</w:t>
      </w:r>
      <w:r w:rsidRPr="008A3A58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</w:t>
      </w:r>
      <w:r w:rsidRPr="008A3A58">
        <w:rPr>
          <w:color w:val="000000"/>
          <w:sz w:val="28"/>
          <w:szCs w:val="28"/>
          <w:shd w:val="clear" w:color="auto" w:fill="FFFFFF"/>
        </w:rPr>
        <w:t>11.04.2024 N Ф09-16/24 по делу N А60-23925/2023</w:t>
      </w:r>
      <w:r w:rsidR="008A3A58" w:rsidRPr="008A3A58">
        <w:rPr>
          <w:color w:val="000000"/>
          <w:sz w:val="28"/>
          <w:szCs w:val="28"/>
          <w:shd w:val="clear" w:color="auto" w:fill="FFFFFF"/>
        </w:rPr>
        <w:t xml:space="preserve"> </w:t>
      </w:r>
      <w:hyperlink r:id="rId34" w:tooltip="Решение Арбитражного суда Свердловской области от 27.09.2023 по делу N А60-23925/2023 Требование: О признании незаконным и отмене постановления Администрации Чкаловского района г.Екатеринбурга. Решение: В удовлетворении требования отказано.{КонсультантПлюс}" w:history="1">
        <w:r w:rsidR="008A3A58" w:rsidRPr="008A3A58">
          <w:rPr>
            <w:color w:val="0000FF"/>
            <w:sz w:val="28"/>
            <w:szCs w:val="28"/>
          </w:rPr>
          <w:t>решение</w:t>
        </w:r>
      </w:hyperlink>
      <w:r w:rsidR="008A3A58" w:rsidRPr="008A3A58">
        <w:rPr>
          <w:sz w:val="28"/>
          <w:szCs w:val="28"/>
        </w:rPr>
        <w:t xml:space="preserve"> Арбитражного суда Свердловской области от 27.09.2023 по делу N А60-23925/2023 и </w:t>
      </w:r>
      <w:hyperlink r:id="rId35" w:tooltip="Постановление Семнадцатого арбитражного апелляционного суда от 23.11.2023 N 17АП-12418/2023-АК по делу N А60-23925/2023 Требование: О признании незаконным постановления администрации об устройстве балкона к квартире. Решение: В удовлетворении требования отказа" w:history="1">
        <w:r w:rsidR="008A3A58" w:rsidRPr="008A3A58">
          <w:rPr>
            <w:color w:val="0000FF"/>
            <w:sz w:val="28"/>
            <w:szCs w:val="28"/>
          </w:rPr>
          <w:t>постановление</w:t>
        </w:r>
      </w:hyperlink>
      <w:r w:rsidR="008A3A58" w:rsidRPr="008A3A58">
        <w:rPr>
          <w:sz w:val="28"/>
          <w:szCs w:val="28"/>
        </w:rPr>
        <w:t xml:space="preserve"> Семнадцатого арбитражного апелляционного суда от 23.11.2023 оставлены без изменения.</w:t>
      </w:r>
    </w:p>
    <w:p w:rsidR="006F0EEB" w:rsidRPr="008A3A58" w:rsidRDefault="00B9211F" w:rsidP="008051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3A58">
        <w:rPr>
          <w:rFonts w:ascii="Times New Roman" w:hAnsi="Times New Roman" w:cs="Times New Roman"/>
          <w:sz w:val="28"/>
          <w:szCs w:val="28"/>
        </w:rPr>
        <w:t xml:space="preserve">Определением Верховного Суда РФ от 29.07.2024 ООО «ХХХ» </w:t>
      </w:r>
      <w:r w:rsidR="006F0EEB" w:rsidRPr="008A3A58">
        <w:rPr>
          <w:rFonts w:ascii="Times New Roman" w:hAnsi="Times New Roman" w:cs="Times New Roman"/>
          <w:sz w:val="28"/>
          <w:szCs w:val="28"/>
        </w:rPr>
        <w:t>отказа</w:t>
      </w:r>
      <w:r w:rsidRPr="008A3A58">
        <w:rPr>
          <w:rFonts w:ascii="Times New Roman" w:hAnsi="Times New Roman" w:cs="Times New Roman"/>
          <w:sz w:val="28"/>
          <w:szCs w:val="28"/>
        </w:rPr>
        <w:t xml:space="preserve">но </w:t>
      </w:r>
      <w:r w:rsidR="006F0EEB" w:rsidRPr="008A3A58">
        <w:rPr>
          <w:rFonts w:ascii="Times New Roman" w:hAnsi="Times New Roman" w:cs="Times New Roman"/>
          <w:sz w:val="28"/>
          <w:szCs w:val="28"/>
        </w:rPr>
        <w:t>в передаче кассационной жалобы для рассмотрения в судебном заседании Судебной коллегии по экономическим спорам Верховного Суда Российской Федерации.</w:t>
      </w:r>
    </w:p>
    <w:p w:rsidR="009431D3" w:rsidRDefault="009431D3" w:rsidP="009431D3">
      <w:pPr>
        <w:autoSpaceDE w:val="0"/>
        <w:autoSpaceDN w:val="0"/>
        <w:adjustRightInd w:val="0"/>
        <w:spacing w:after="0"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431D3" w:rsidRPr="00D4322F" w:rsidRDefault="00D4322F" w:rsidP="009431D3">
      <w:pPr>
        <w:autoSpaceDE w:val="0"/>
        <w:autoSpaceDN w:val="0"/>
        <w:adjustRightInd w:val="0"/>
        <w:spacing w:after="0" w:line="240" w:lineRule="auto"/>
        <w:ind w:left="2124" w:firstLine="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322F">
        <w:rPr>
          <w:rFonts w:ascii="Times New Roman" w:hAnsi="Times New Roman" w:cs="Times New Roman"/>
          <w:i/>
          <w:sz w:val="28"/>
          <w:szCs w:val="28"/>
        </w:rPr>
        <w:t xml:space="preserve">Определение Верховного Суда РФ от 29.07.2024 N 309-ЭС24-11359 по делу № А60-23925/2023 </w:t>
      </w:r>
    </w:p>
    <w:p w:rsidR="00D4322F" w:rsidRDefault="00D4322F" w:rsidP="0094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D4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8"/>
    <w:rsid w:val="00015216"/>
    <w:rsid w:val="00101010"/>
    <w:rsid w:val="001915FC"/>
    <w:rsid w:val="001C351F"/>
    <w:rsid w:val="00253760"/>
    <w:rsid w:val="00276B92"/>
    <w:rsid w:val="00286FCC"/>
    <w:rsid w:val="002E4B5F"/>
    <w:rsid w:val="00440626"/>
    <w:rsid w:val="0050314E"/>
    <w:rsid w:val="005802F3"/>
    <w:rsid w:val="005B5A1C"/>
    <w:rsid w:val="006F0EEB"/>
    <w:rsid w:val="007377D8"/>
    <w:rsid w:val="00762D33"/>
    <w:rsid w:val="007F1778"/>
    <w:rsid w:val="008051C1"/>
    <w:rsid w:val="008A3A58"/>
    <w:rsid w:val="008E4BEE"/>
    <w:rsid w:val="009431D3"/>
    <w:rsid w:val="00943A03"/>
    <w:rsid w:val="00986999"/>
    <w:rsid w:val="009A4A1E"/>
    <w:rsid w:val="00AC5990"/>
    <w:rsid w:val="00B9211F"/>
    <w:rsid w:val="00C059CC"/>
    <w:rsid w:val="00D40D91"/>
    <w:rsid w:val="00D4322F"/>
    <w:rsid w:val="00D87928"/>
    <w:rsid w:val="00DE07A3"/>
    <w:rsid w:val="00FB6802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1D3"/>
    <w:rPr>
      <w:color w:val="0000FF"/>
      <w:u w:val="single"/>
    </w:rPr>
  </w:style>
  <w:style w:type="paragraph" w:customStyle="1" w:styleId="ConsPlusNormal">
    <w:name w:val="ConsPlusNormal"/>
    <w:rsid w:val="00015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0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1D3"/>
    <w:rPr>
      <w:color w:val="0000FF"/>
      <w:u w:val="single"/>
    </w:rPr>
  </w:style>
  <w:style w:type="paragraph" w:customStyle="1" w:styleId="ConsPlusNormal">
    <w:name w:val="ConsPlusNormal"/>
    <w:rsid w:val="00015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F0E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26&amp;date=02.12.2024&amp;dst=1096&amp;field=134&amp;demo=1" TargetMode="External"/><Relationship Id="rId13" Type="http://schemas.openxmlformats.org/officeDocument/2006/relationships/hyperlink" Target="https://login.consultant.ru/link/?req=doc&amp;base=ASCN&amp;n=2713324&amp;date=02.12.2024&amp;demo=1" TargetMode="External"/><Relationship Id="rId18" Type="http://schemas.openxmlformats.org/officeDocument/2006/relationships/hyperlink" Target="https://login.consultant.ru/link/?req=doc&amp;base=RLAW071&amp;n=14866&amp;date=02.12.2024&amp;demo=1" TargetMode="External"/><Relationship Id="rId26" Type="http://schemas.openxmlformats.org/officeDocument/2006/relationships/hyperlink" Target="https://login.consultant.ru/link/?req=doc&amp;base=RLAW071&amp;n=14866&amp;date=02.12.2024&amp;dst=100123&amp;field=134&amp;demo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71&amp;n=14866&amp;date=02.12.2024&amp;dst=100066&amp;field=134&amp;demo=1" TargetMode="External"/><Relationship Id="rId34" Type="http://schemas.openxmlformats.org/officeDocument/2006/relationships/hyperlink" Target="https://login.consultant.ru/link/?req=doc&amp;base=ASUR&amp;n=2637865&amp;date=02.12.2024&amp;demo=1" TargetMode="External"/><Relationship Id="rId7" Type="http://schemas.openxmlformats.org/officeDocument/2006/relationships/hyperlink" Target="https://login.consultant.ru/link/?req=doc&amp;base=LAW&amp;n=442426&amp;date=02.12.2024&amp;dst=2487&amp;field=134&amp;demo=1" TargetMode="External"/><Relationship Id="rId12" Type="http://schemas.openxmlformats.org/officeDocument/2006/relationships/hyperlink" Target="https://login.consultant.ru/link/?req=doc&amp;base=RLAW444&amp;n=176204&amp;date=02.12.2024&amp;demo=1" TargetMode="External"/><Relationship Id="rId17" Type="http://schemas.openxmlformats.org/officeDocument/2006/relationships/hyperlink" Target="https://login.consultant.ru/link/?req=doc&amp;base=LAW&amp;n=465800&amp;date=02.12.2024&amp;dst=101247&amp;field=134&amp;demo=1" TargetMode="External"/><Relationship Id="rId25" Type="http://schemas.openxmlformats.org/officeDocument/2006/relationships/hyperlink" Target="https://login.consultant.ru/link/?req=doc&amp;base=RLAW071&amp;n=14866&amp;date=02.12.2024&amp;dst=100114&amp;field=134&amp;demo=1" TargetMode="External"/><Relationship Id="rId33" Type="http://schemas.openxmlformats.org/officeDocument/2006/relationships/hyperlink" Target="https://login.consultant.ru/link/?req=doc&amp;base=LAW&amp;n=420838&amp;date=02.12.2024&amp;dst=100063&amp;field=134&amp;demo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APS017&amp;n=314283&amp;date=02.12.2024&amp;demo=1" TargetMode="External"/><Relationship Id="rId20" Type="http://schemas.openxmlformats.org/officeDocument/2006/relationships/hyperlink" Target="https://login.consultant.ru/link/?req=doc&amp;base=RLAW071&amp;n=14866&amp;date=02.12.2024&amp;dst=100009&amp;field=134&amp;demo=1" TargetMode="External"/><Relationship Id="rId29" Type="http://schemas.openxmlformats.org/officeDocument/2006/relationships/hyperlink" Target="https://login.consultant.ru/link/?req=doc&amp;base=LAW&amp;n=465800&amp;date=02.12.2024&amp;dst=101247&amp;field=134&amp;demo=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APS019&amp;n=142222&amp;date=02.12.2024&amp;demo=1" TargetMode="External"/><Relationship Id="rId11" Type="http://schemas.openxmlformats.org/officeDocument/2006/relationships/hyperlink" Target="https://login.consultant.ru/link/?req=doc&amp;base=LAW&amp;n=442695&amp;date=02.12.2024&amp;dst=100016&amp;field=134&amp;demo=1" TargetMode="External"/><Relationship Id="rId24" Type="http://schemas.openxmlformats.org/officeDocument/2006/relationships/hyperlink" Target="https://login.consultant.ru/link/?req=doc&amp;base=RLAW071&amp;n=14866&amp;date=02.12.2024&amp;dst=100063&amp;field=134&amp;demo=1" TargetMode="External"/><Relationship Id="rId32" Type="http://schemas.openxmlformats.org/officeDocument/2006/relationships/hyperlink" Target="https://login.consultant.ru/link/?req=doc&amp;base=LAW&amp;n=465800&amp;date=02.12.2024&amp;dst=640&amp;field=134&amp;demo=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ASCN&amp;n=2713324&amp;date=02.12.2024&amp;demo=1" TargetMode="External"/><Relationship Id="rId15" Type="http://schemas.openxmlformats.org/officeDocument/2006/relationships/hyperlink" Target="https://login.consultant.ru/link/?req=doc&amp;base=ASUR&amp;n=2637865&amp;date=02.12.2024&amp;demo=1" TargetMode="External"/><Relationship Id="rId23" Type="http://schemas.openxmlformats.org/officeDocument/2006/relationships/hyperlink" Target="https://login.consultant.ru/link/?req=doc&amp;base=RLAW071&amp;n=14866&amp;date=02.12.2024&amp;dst=100009&amp;field=134&amp;demo=1" TargetMode="External"/><Relationship Id="rId28" Type="http://schemas.openxmlformats.org/officeDocument/2006/relationships/hyperlink" Target="https://login.consultant.ru/link/?req=doc&amp;base=RLAW071&amp;n=14866&amp;date=02.12.2024&amp;dst=100009&amp;field=134&amp;demo=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2426&amp;date=02.12.2024&amp;dst=2488&amp;field=134&amp;demo=1" TargetMode="External"/><Relationship Id="rId19" Type="http://schemas.openxmlformats.org/officeDocument/2006/relationships/hyperlink" Target="https://login.consultant.ru/link/?req=doc&amp;base=RLAW071&amp;n=14866&amp;date=02.12.2024&amp;dst=100028&amp;field=134&amp;demo=1" TargetMode="External"/><Relationship Id="rId31" Type="http://schemas.openxmlformats.org/officeDocument/2006/relationships/hyperlink" Target="https://login.consultant.ru/link/?req=doc&amp;base=LAW&amp;n=465800&amp;date=02.12.2024&amp;dst=100700&amp;field=134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426&amp;date=02.12.2024&amp;dst=1097&amp;field=134&amp;demo=1" TargetMode="External"/><Relationship Id="rId14" Type="http://schemas.openxmlformats.org/officeDocument/2006/relationships/hyperlink" Target="https://login.consultant.ru/link/?req=doc&amp;base=RAPS019&amp;n=142222&amp;date=02.12.2024&amp;demo=1" TargetMode="External"/><Relationship Id="rId22" Type="http://schemas.openxmlformats.org/officeDocument/2006/relationships/hyperlink" Target="https://login.consultant.ru/link/?req=doc&amp;base=RLAW071&amp;n=14866&amp;date=02.12.2024&amp;dst=100042&amp;field=134&amp;demo=1" TargetMode="External"/><Relationship Id="rId27" Type="http://schemas.openxmlformats.org/officeDocument/2006/relationships/hyperlink" Target="https://login.consultant.ru/link/?req=doc&amp;base=RLAW071&amp;n=14866&amp;date=02.12.2024&amp;dst=100126&amp;field=134&amp;demo=1" TargetMode="External"/><Relationship Id="rId30" Type="http://schemas.openxmlformats.org/officeDocument/2006/relationships/hyperlink" Target="https://login.consultant.ru/link/?req=doc&amp;base=LAW&amp;n=465800&amp;date=02.12.2024&amp;demo=1" TargetMode="External"/><Relationship Id="rId35" Type="http://schemas.openxmlformats.org/officeDocument/2006/relationships/hyperlink" Target="https://login.consultant.ru/link/?req=doc&amp;base=RAPS017&amp;n=314283&amp;date=02.12.2024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3909</Words>
  <Characters>22286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Subotina</dc:creator>
  <cp:lastModifiedBy>Subotina</cp:lastModifiedBy>
  <cp:revision>4</cp:revision>
  <dcterms:created xsi:type="dcterms:W3CDTF">2025-12-25T06:56:00Z</dcterms:created>
  <dcterms:modified xsi:type="dcterms:W3CDTF">2025-12-25T06:58:00Z</dcterms:modified>
</cp:coreProperties>
</file>